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color w:val="4c94d8"/>
          <w:sz w:val="36"/>
          <w:szCs w:val="36"/>
        </w:rPr>
      </w:pPr>
      <w:r w:rsidDel="00000000" w:rsidR="00000000" w:rsidRPr="00000000">
        <w:rPr>
          <w:b w:val="1"/>
          <w:bCs w:val="1"/>
          <w:color w:val="4c94d8"/>
          <w:sz w:val="36"/>
          <w:szCs w:val="36"/>
          <w:rtl w:val="0"/>
        </w:rPr>
        <w:t xml:space="preserve">MODULE : SKI DE FOND</w:t>
      </w:r>
    </w:p>
    <w:p w:rsidR="00000000" w:rsidDel="00000000" w:rsidP="00000000" w:rsidRDefault="00000000" w:rsidRPr="00000000" w14:paraId="00000002">
      <w:pPr>
        <w:rPr>
          <w:color w:val="0070c0"/>
          <w:sz w:val="32"/>
          <w:szCs w:val="32"/>
        </w:rPr>
      </w:pPr>
      <w:r w:rsidDel="00000000" w:rsidR="00000000" w:rsidRPr="00000000">
        <w:rPr>
          <w:color w:val="0070c0"/>
          <w:sz w:val="32"/>
          <w:szCs w:val="32"/>
          <w:rtl w:val="0"/>
        </w:rPr>
        <w:t xml:space="preserve">Options possibles pour l’intégration </w:t>
      </w:r>
      <w:r w:rsidDel="00000000" w:rsidR="00000000" w:rsidRPr="00000000">
        <w:rPr>
          <w:color w:val="0070c0"/>
          <w:sz w:val="32"/>
          <w:szCs w:val="32"/>
          <w:rtl w:val="0"/>
        </w:rPr>
        <w:t xml:space="preserve">ÉcoÉcole</w:t>
      </w:r>
      <w:r w:rsidDel="00000000" w:rsidR="00000000" w:rsidRPr="00000000">
        <w:rPr>
          <w:color w:val="0070c0"/>
          <w:sz w:val="32"/>
          <w:szCs w:val="32"/>
          <w:rtl w:val="0"/>
        </w:rPr>
        <w:t xml:space="preserve">s</w:t>
      </w:r>
    </w:p>
    <w:tbl>
      <w:tblPr>
        <w:tblStyle w:val="Table1"/>
        <w:tblW w:w="14175.0" w:type="dxa"/>
        <w:jc w:val="left"/>
        <w:tblInd w:w="-572.0" w:type="dxa"/>
        <w:tblBorders>
          <w:top w:color="e8e8e8" w:space="0" w:sz="4" w:val="single"/>
          <w:left w:color="e8e8e8" w:space="0" w:sz="4" w:val="single"/>
          <w:bottom w:color="e8e8e8" w:space="0" w:sz="4" w:val="single"/>
          <w:right w:color="e8e8e8" w:space="0" w:sz="4" w:val="single"/>
          <w:insideH w:color="e8e8e8" w:space="0" w:sz="4" w:val="single"/>
          <w:insideV w:color="e8e8e8" w:space="0" w:sz="4" w:val="single"/>
        </w:tblBorders>
        <w:tblLayout w:type="fixed"/>
        <w:tblLook w:val="0400"/>
      </w:tblPr>
      <w:tblGrid>
        <w:gridCol w:w="4866"/>
        <w:gridCol w:w="9309"/>
        <w:tblGridChange w:id="0">
          <w:tblGrid>
            <w:gridCol w:w="4866"/>
            <w:gridCol w:w="9309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3">
            <w:pPr>
              <w:rPr>
                <w:b w:val="1"/>
                <w:bCs w:val="1"/>
                <w:color w:val="3a7d22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2946226" cy="735193"/>
                  <wp:effectExtent b="0" l="0" r="0" t="0"/>
                  <wp:docPr descr="Une image contenant Police, logo, texte, Graphique&#10;&#10;Le contenu généré par l’IA peut être incorrect." id="1" name="image1.png"/>
                  <a:graphic>
                    <a:graphicData uri="http://schemas.openxmlformats.org/drawingml/2006/picture">
                      <pic:pic>
                        <pic:nvPicPr>
                          <pic:cNvPr descr="Une image contenant Police, logo, texte, Graphique&#10;&#10;Le contenu généré par l’IA peut être incorrect."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6226" cy="73519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4">
            <w:pPr>
              <w:rPr>
                <w:color w:val="4c94d8"/>
              </w:rPr>
            </w:pPr>
            <w:r w:rsidDel="00000000" w:rsidR="00000000" w:rsidRPr="00000000">
              <w:rPr>
                <w:color w:val="4c94d8"/>
                <w:rtl w:val="0"/>
              </w:rPr>
              <w:t xml:space="preserve">Action </w:t>
            </w:r>
            <w:r w:rsidDel="00000000" w:rsidR="00000000" w:rsidRPr="00000000">
              <w:rPr>
                <w:color w:val="4c94d8"/>
                <w:rtl w:val="0"/>
              </w:rPr>
              <w:t xml:space="preserve">ÉcoÉcole</w:t>
            </w:r>
            <w:r w:rsidDel="00000000" w:rsidR="00000000" w:rsidRPr="00000000">
              <w:rPr>
                <w:color w:val="4c94d8"/>
                <w:rtl w:val="0"/>
              </w:rPr>
              <w:t xml:space="preserve">s : 10 points</w:t>
            </w:r>
          </w:p>
          <w:p w:rsidR="00000000" w:rsidDel="00000000" w:rsidP="00000000" w:rsidRDefault="00000000" w:rsidRPr="00000000" w14:paraId="00000005">
            <w:pPr>
              <w:rPr>
                <w:color w:val="3a7d22"/>
                <w:sz w:val="20"/>
                <w:szCs w:val="20"/>
              </w:rPr>
            </w:pPr>
            <w:r w:rsidDel="00000000" w:rsidR="00000000" w:rsidRPr="00000000">
              <w:rPr>
                <w:color w:val="3a7d22"/>
                <w:sz w:val="20"/>
                <w:szCs w:val="20"/>
                <w:rtl w:val="0"/>
              </w:rPr>
              <w:t xml:space="preserve">Touchez et honorez la terre, enracinez la réflexion et établissez des liens avec les connaissances, la culture et les relations autochtones. Cette carte d'action a pour but de soutenir un chemin vers la réconciliation en apprenant sur la terre, la sensibilisation, la gratitude et la réciprocité</w:t>
            </w:r>
          </w:p>
          <w:p w:rsidR="00000000" w:rsidDel="00000000" w:rsidP="00000000" w:rsidRDefault="00000000" w:rsidRPr="00000000" w14:paraId="0000000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7">
            <w:pPr>
              <w:rPr>
                <w:b w:val="1"/>
                <w:bCs w:val="1"/>
                <w:color w:val="3a7d22"/>
              </w:rPr>
            </w:pPr>
            <w:r w:rsidDel="00000000" w:rsidR="00000000" w:rsidRPr="00000000">
              <w:rPr>
                <w:b w:val="1"/>
                <w:bCs w:val="1"/>
                <w:color w:val="3a7d22"/>
              </w:rPr>
              <w:drawing>
                <wp:inline distB="0" distT="0" distL="0" distR="0">
                  <wp:extent cx="2830547" cy="733846"/>
                  <wp:effectExtent b="0" l="0" r="0" t="0"/>
                  <wp:docPr descr="Une image contenant Police, logo, Graphique, symbole&#10;&#10;Le contenu généré par l’IA peut être incorrect." id="3" name="image7.png"/>
                  <a:graphic>
                    <a:graphicData uri="http://schemas.openxmlformats.org/drawingml/2006/picture">
                      <pic:pic>
                        <pic:nvPicPr>
                          <pic:cNvPr descr="Une image contenant Police, logo, Graphique, symbole&#10;&#10;Le contenu généré par l’IA peut être incorrect." id="0" name="image7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0547" cy="73384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color w:val="4c94d8"/>
              </w:rPr>
            </w:pPr>
            <w:r w:rsidDel="00000000" w:rsidR="00000000" w:rsidRPr="00000000">
              <w:rPr>
                <w:color w:val="4c94d8"/>
                <w:rtl w:val="0"/>
              </w:rPr>
              <w:t xml:space="preserve">Action </w:t>
            </w:r>
            <w:r w:rsidDel="00000000" w:rsidR="00000000" w:rsidRPr="00000000">
              <w:rPr>
                <w:color w:val="4c94d8"/>
                <w:rtl w:val="0"/>
              </w:rPr>
              <w:t xml:space="preserve">ÉcoÉcole</w:t>
            </w:r>
            <w:r w:rsidDel="00000000" w:rsidR="00000000" w:rsidRPr="00000000">
              <w:rPr>
                <w:color w:val="4c94d8"/>
                <w:rtl w:val="0"/>
              </w:rPr>
              <w:t xml:space="preserve">s : 10 points</w:t>
            </w:r>
          </w:p>
          <w:p w:rsidR="00000000" w:rsidDel="00000000" w:rsidP="00000000" w:rsidRDefault="00000000" w:rsidRPr="00000000" w14:paraId="0000000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rPr>
                <w:color w:val="3a7d22"/>
                <w:sz w:val="20"/>
                <w:szCs w:val="20"/>
              </w:rPr>
            </w:pPr>
            <w:r w:rsidDel="00000000" w:rsidR="00000000" w:rsidRPr="00000000">
              <w:rPr>
                <w:color w:val="3a7d22"/>
                <w:sz w:val="20"/>
                <w:szCs w:val="20"/>
                <w:rtl w:val="0"/>
              </w:rPr>
              <w:t xml:space="preserve">Le programme de Collaborations entre écoles est une occasion pour deux </w:t>
            </w:r>
            <w:r w:rsidDel="00000000" w:rsidR="00000000" w:rsidRPr="00000000">
              <w:rPr>
                <w:color w:val="3a7d22"/>
                <w:sz w:val="20"/>
                <w:szCs w:val="20"/>
                <w:rtl w:val="0"/>
              </w:rPr>
              <w:t xml:space="preserve">ÉcoÉcoles</w:t>
            </w:r>
            <w:r w:rsidDel="00000000" w:rsidR="00000000" w:rsidRPr="00000000">
              <w:rPr>
                <w:color w:val="3a7d22"/>
                <w:sz w:val="20"/>
                <w:szCs w:val="20"/>
                <w:rtl w:val="0"/>
              </w:rPr>
              <w:t xml:space="preserve"> de tisser des liens et de collaborer afin d'approfondir l'apprentissage et l'action pour l'environnement.</w:t>
            </w:r>
          </w:p>
          <w:p w:rsidR="00000000" w:rsidDel="00000000" w:rsidP="00000000" w:rsidRDefault="00000000" w:rsidRPr="00000000" w14:paraId="0000000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rPr>
                <w:color w:val="4c94d8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4c94d8"/>
                <w:sz w:val="16"/>
                <w:szCs w:val="16"/>
                <w:rtl w:val="0"/>
              </w:rPr>
              <w:t xml:space="preserve">👉</w:t>
            </w:r>
            <w:r w:rsidDel="00000000" w:rsidR="00000000" w:rsidRPr="00000000">
              <w:rPr>
                <w:color w:val="4c94d8"/>
                <w:sz w:val="16"/>
                <w:szCs w:val="16"/>
                <w:rtl w:val="0"/>
              </w:rPr>
              <w:t xml:space="preserve">Parfait ajout à une compétition de course de ski de fond entre les écoles secondaires de la région.</w:t>
            </w:r>
          </w:p>
          <w:p w:rsidR="00000000" w:rsidDel="00000000" w:rsidP="00000000" w:rsidRDefault="00000000" w:rsidRPr="00000000" w14:paraId="0000000D">
            <w:pPr>
              <w:rPr>
                <w:color w:val="3a7d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rPr>
                <w:b w:val="1"/>
                <w:bCs w:val="1"/>
                <w:color w:val="3a7d22"/>
              </w:rPr>
            </w:pPr>
            <w:r w:rsidDel="00000000" w:rsidR="00000000" w:rsidRPr="00000000">
              <w:rPr>
                <w:b w:val="1"/>
                <w:bCs w:val="1"/>
                <w:color w:val="3a7d22"/>
              </w:rPr>
              <w:drawing>
                <wp:inline distB="0" distT="0" distL="0" distR="0">
                  <wp:extent cx="2327280" cy="766064"/>
                  <wp:effectExtent b="0" l="0" r="0" t="0"/>
                  <wp:docPr descr="Une image contenant logo, Police, Graphique, symbole&#10;&#10;Le contenu généré par l’IA peut être incorrect." id="2" name="image4.png"/>
                  <a:graphic>
                    <a:graphicData uri="http://schemas.openxmlformats.org/drawingml/2006/picture">
                      <pic:pic>
                        <pic:nvPicPr>
                          <pic:cNvPr descr="Une image contenant logo, Police, Graphique, symbole&#10;&#10;Le contenu généré par l’IA peut être incorrect." id="0" name="image4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7280" cy="76606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rPr>
                <w:color w:val="4c94d8"/>
              </w:rPr>
            </w:pPr>
            <w:r w:rsidDel="00000000" w:rsidR="00000000" w:rsidRPr="00000000">
              <w:rPr>
                <w:color w:val="4c94d8"/>
                <w:rtl w:val="0"/>
              </w:rPr>
              <w:t xml:space="preserve">Action </w:t>
            </w:r>
            <w:r w:rsidDel="00000000" w:rsidR="00000000" w:rsidRPr="00000000">
              <w:rPr>
                <w:color w:val="4c94d8"/>
                <w:rtl w:val="0"/>
              </w:rPr>
              <w:t xml:space="preserve">ÉcoÉcole</w:t>
            </w:r>
            <w:r w:rsidDel="00000000" w:rsidR="00000000" w:rsidRPr="00000000">
              <w:rPr>
                <w:color w:val="4c94d8"/>
                <w:rtl w:val="0"/>
              </w:rPr>
              <w:t xml:space="preserve">s : 10 points</w:t>
            </w:r>
          </w:p>
          <w:p w:rsidR="00000000" w:rsidDel="00000000" w:rsidP="00000000" w:rsidRDefault="00000000" w:rsidRPr="00000000" w14:paraId="0000001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rPr>
                <w:b w:val="1"/>
                <w:bCs w:val="1"/>
                <w:color w:val="3a7d22"/>
              </w:rPr>
            </w:pPr>
            <w:r w:rsidDel="00000000" w:rsidR="00000000" w:rsidRPr="00000000">
              <w:rPr>
                <w:color w:val="3a7d22"/>
                <w:sz w:val="20"/>
                <w:szCs w:val="20"/>
                <w:rtl w:val="0"/>
              </w:rPr>
              <w:t xml:space="preserve">Cultivez une relation avec la nature et un bien-être en visitant régulièrement un site naturel spécifique où vous pouvez vous asseoir, ralentir, éveiller vos sens et en apprendre davantage sur vous-même et l’environnement local.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rPr>
                <w:color w:val="4c94d8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4c94d8"/>
                <w:sz w:val="16"/>
                <w:szCs w:val="16"/>
                <w:rtl w:val="0"/>
              </w:rPr>
              <w:t xml:space="preserve">👉</w:t>
            </w:r>
            <w:r w:rsidDel="00000000" w:rsidR="00000000" w:rsidRPr="00000000">
              <w:rPr>
                <w:color w:val="4c94d8"/>
                <w:sz w:val="16"/>
                <w:szCs w:val="16"/>
                <w:rtl w:val="0"/>
              </w:rPr>
              <w:t xml:space="preserve">Parfait si vous utilisez régulièrement des pistes de ski de fond des clubs communautaires de la région.</w:t>
            </w:r>
          </w:p>
          <w:p w:rsidR="00000000" w:rsidDel="00000000" w:rsidP="00000000" w:rsidRDefault="00000000" w:rsidRPr="00000000" w14:paraId="00000014">
            <w:pPr>
              <w:rPr>
                <w:color w:val="3a7d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5">
            <w:pPr>
              <w:rPr>
                <w:b w:val="1"/>
                <w:bCs w:val="1"/>
                <w:color w:val="3a7d22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2987221" cy="717763"/>
                  <wp:effectExtent b="0" l="0" r="0" t="0"/>
                  <wp:docPr descr="Une image contenant texte, Police, logo, Graphique&#10;&#10;Le contenu généré par l’IA peut être incorrect." id="5" name="image12.png"/>
                  <a:graphic>
                    <a:graphicData uri="http://schemas.openxmlformats.org/drawingml/2006/picture">
                      <pic:pic>
                        <pic:nvPicPr>
                          <pic:cNvPr descr="Une image contenant texte, Police, logo, Graphique&#10;&#10;Le contenu généré par l’IA peut être incorrect." id="0" name="image12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7221" cy="71776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color w:val="4c94d8"/>
              </w:rPr>
            </w:pPr>
            <w:r w:rsidDel="00000000" w:rsidR="00000000" w:rsidRPr="00000000">
              <w:rPr>
                <w:color w:val="4c94d8"/>
                <w:rtl w:val="0"/>
              </w:rPr>
              <w:t xml:space="preserve">Action </w:t>
            </w:r>
            <w:r w:rsidDel="00000000" w:rsidR="00000000" w:rsidRPr="00000000">
              <w:rPr>
                <w:color w:val="4c94d8"/>
                <w:rtl w:val="0"/>
              </w:rPr>
              <w:t xml:space="preserve">ÉcoÉcole</w:t>
            </w:r>
            <w:r w:rsidDel="00000000" w:rsidR="00000000" w:rsidRPr="00000000">
              <w:rPr>
                <w:color w:val="4c94d8"/>
                <w:rtl w:val="0"/>
              </w:rPr>
              <w:t xml:space="preserve">s : 10 points</w:t>
            </w:r>
          </w:p>
          <w:p w:rsidR="00000000" w:rsidDel="00000000" w:rsidP="00000000" w:rsidRDefault="00000000" w:rsidRPr="00000000" w14:paraId="00000017">
            <w:pPr>
              <w:rPr>
                <w:color w:val="3a7d22"/>
                <w:sz w:val="20"/>
                <w:szCs w:val="20"/>
              </w:rPr>
            </w:pPr>
            <w:r w:rsidDel="00000000" w:rsidR="00000000" w:rsidRPr="00000000">
              <w:rPr>
                <w:color w:val="3a7d22"/>
                <w:sz w:val="20"/>
                <w:szCs w:val="20"/>
                <w:rtl w:val="0"/>
              </w:rPr>
              <w:t xml:space="preserve">Cultivez des liens avec la nature avoisinante et partagez vos connaissances en développant des guides de terrain, des cartes ou de la signalisation.</w:t>
            </w:r>
          </w:p>
          <w:p w:rsidR="00000000" w:rsidDel="00000000" w:rsidP="00000000" w:rsidRDefault="00000000" w:rsidRPr="00000000" w14:paraId="00000018">
            <w:pPr>
              <w:rPr>
                <w:i w:val="1"/>
                <w:iCs w:val="1"/>
                <w:color w:val="3a7d22"/>
                <w:sz w:val="20"/>
                <w:szCs w:val="20"/>
              </w:rPr>
            </w:pPr>
            <w:r w:rsidDel="00000000" w:rsidR="00000000" w:rsidRPr="00000000">
              <w:rPr>
                <w:i w:val="1"/>
                <w:iCs w:val="1"/>
                <w:color w:val="3a7d22"/>
                <w:sz w:val="20"/>
                <w:szCs w:val="20"/>
                <w:rtl w:val="0"/>
              </w:rPr>
              <w:t xml:space="preserve">Cette action débute souvent en tant que projet </w:t>
            </w:r>
            <w:r w:rsidDel="00000000" w:rsidR="00000000" w:rsidRPr="00000000">
              <w:rPr>
                <w:i w:val="1"/>
                <w:iCs w:val="1"/>
                <w:color w:val="3a7d22"/>
                <w:sz w:val="20"/>
                <w:szCs w:val="20"/>
                <w:rtl w:val="0"/>
              </w:rPr>
              <w:t xml:space="preserve">d’ÉcoÉquipe</w:t>
            </w:r>
            <w:r w:rsidDel="00000000" w:rsidR="00000000" w:rsidRPr="00000000">
              <w:rPr>
                <w:i w:val="1"/>
                <w:iCs w:val="1"/>
                <w:color w:val="3a7d22"/>
                <w:sz w:val="20"/>
                <w:szCs w:val="20"/>
                <w:rtl w:val="0"/>
              </w:rPr>
              <w:t xml:space="preserve"> ou de salle de classe, mais peut s’étendre à une campagne pour l’ensemble de l’école.</w:t>
            </w:r>
          </w:p>
          <w:p w:rsidR="00000000" w:rsidDel="00000000" w:rsidP="00000000" w:rsidRDefault="00000000" w:rsidRPr="00000000" w14:paraId="00000019">
            <w:pPr>
              <w:rPr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rPr>
                <w:color w:val="4c94d8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4c94d8"/>
                <w:sz w:val="16"/>
                <w:szCs w:val="16"/>
                <w:rtl w:val="0"/>
              </w:rPr>
              <w:t xml:space="preserve">👉</w:t>
            </w:r>
            <w:r w:rsidDel="00000000" w:rsidR="00000000" w:rsidRPr="00000000">
              <w:rPr>
                <w:color w:val="4c94d8"/>
                <w:sz w:val="16"/>
                <w:szCs w:val="16"/>
                <w:rtl w:val="0"/>
              </w:rPr>
              <w:t xml:space="preserve">Parfait pour contribuer à un club communautaire de la région qui n’a pas encore cartographié ses pistes (cours de géographie).</w:t>
            </w:r>
          </w:p>
          <w:p w:rsidR="00000000" w:rsidDel="00000000" w:rsidP="00000000" w:rsidRDefault="00000000" w:rsidRPr="00000000" w14:paraId="0000001B">
            <w:pPr>
              <w:rPr>
                <w:color w:val="4c94d8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C">
            <w:pPr>
              <w:rPr>
                <w:b w:val="1"/>
                <w:bCs w:val="1"/>
                <w:color w:val="3a7d22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2166238" cy="758574"/>
                  <wp:effectExtent b="0" l="0" r="0" t="0"/>
                  <wp:docPr id="4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6238" cy="75857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color w:val="4c94d8"/>
              </w:rPr>
            </w:pPr>
            <w:r w:rsidDel="00000000" w:rsidR="00000000" w:rsidRPr="00000000">
              <w:rPr>
                <w:color w:val="4c94d8"/>
                <w:rtl w:val="0"/>
              </w:rPr>
              <w:t xml:space="preserve">Action </w:t>
            </w:r>
            <w:r w:rsidDel="00000000" w:rsidR="00000000" w:rsidRPr="00000000">
              <w:rPr>
                <w:color w:val="4c94d8"/>
                <w:rtl w:val="0"/>
              </w:rPr>
              <w:t xml:space="preserve">ÉcoÉcole</w:t>
            </w:r>
            <w:r w:rsidDel="00000000" w:rsidR="00000000" w:rsidRPr="00000000">
              <w:rPr>
                <w:color w:val="4c94d8"/>
                <w:rtl w:val="0"/>
              </w:rPr>
              <w:t xml:space="preserve">s : 5 points</w:t>
            </w:r>
          </w:p>
          <w:p w:rsidR="00000000" w:rsidDel="00000000" w:rsidP="00000000" w:rsidRDefault="00000000" w:rsidRPr="00000000" w14:paraId="0000001E">
            <w:pPr>
              <w:rPr>
                <w:color w:val="3a7d22"/>
                <w:sz w:val="20"/>
                <w:szCs w:val="20"/>
              </w:rPr>
            </w:pPr>
            <w:r w:rsidDel="00000000" w:rsidR="00000000" w:rsidRPr="00000000">
              <w:rPr>
                <w:color w:val="3a7d22"/>
                <w:sz w:val="20"/>
                <w:szCs w:val="20"/>
                <w:rtl w:val="0"/>
              </w:rPr>
              <w:t xml:space="preserve">Réduisez les émissions de gaz à effet de serre et favorisez l’alimentation durable en cuisinant, mangeant et apprenant sur les aliments écoresponsables.</w:t>
            </w:r>
          </w:p>
          <w:p w:rsidR="00000000" w:rsidDel="00000000" w:rsidP="00000000" w:rsidRDefault="00000000" w:rsidRPr="00000000" w14:paraId="0000001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rPr>
                <w:color w:val="4c94d8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4c94d8"/>
                <w:sz w:val="16"/>
                <w:szCs w:val="16"/>
                <w:rtl w:val="0"/>
              </w:rPr>
              <w:t xml:space="preserve">👉</w:t>
            </w:r>
            <w:r w:rsidDel="00000000" w:rsidR="00000000" w:rsidRPr="00000000">
              <w:rPr>
                <w:color w:val="4c94d8"/>
                <w:sz w:val="16"/>
                <w:szCs w:val="16"/>
                <w:rtl w:val="0"/>
              </w:rPr>
              <w:t xml:space="preserve">Parfait pour initier les élèves à la préparation d’un menu équilibré d’une journée d’activité physique incluant repas, collations et breuvages.</w:t>
            </w:r>
          </w:p>
          <w:p w:rsidR="00000000" w:rsidDel="00000000" w:rsidP="00000000" w:rsidRDefault="00000000" w:rsidRPr="00000000" w14:paraId="0000002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2">
            <w:pPr>
              <w:rPr>
                <w:b w:val="1"/>
                <w:bCs w:val="1"/>
                <w:color w:val="3a7d22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2317665" cy="774298"/>
                  <wp:effectExtent b="0" l="0" r="0" t="0"/>
                  <wp:docPr descr="Une image contenant Graphique, logo, Police, clipart&#10;&#10;Le contenu généré par l’IA peut être incorrect." id="7" name="image6.png"/>
                  <a:graphic>
                    <a:graphicData uri="http://schemas.openxmlformats.org/drawingml/2006/picture">
                      <pic:pic>
                        <pic:nvPicPr>
                          <pic:cNvPr descr="Une image contenant Graphique, logo, Police, clipart&#10;&#10;Le contenu généré par l’IA peut être incorrect." id="0" name="image6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7665" cy="77429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color w:val="4c94d8"/>
              </w:rPr>
            </w:pPr>
            <w:r w:rsidDel="00000000" w:rsidR="00000000" w:rsidRPr="00000000">
              <w:rPr>
                <w:color w:val="4c94d8"/>
                <w:rtl w:val="0"/>
              </w:rPr>
              <w:t xml:space="preserve">Action </w:t>
            </w:r>
            <w:r w:rsidDel="00000000" w:rsidR="00000000" w:rsidRPr="00000000">
              <w:rPr>
                <w:color w:val="4c94d8"/>
                <w:rtl w:val="0"/>
              </w:rPr>
              <w:t xml:space="preserve">ÉcoÉcole</w:t>
            </w:r>
            <w:r w:rsidDel="00000000" w:rsidR="00000000" w:rsidRPr="00000000">
              <w:rPr>
                <w:color w:val="4c94d8"/>
                <w:rtl w:val="0"/>
              </w:rPr>
              <w:t xml:space="preserve">s : 5 points</w:t>
            </w:r>
          </w:p>
          <w:p w:rsidR="00000000" w:rsidDel="00000000" w:rsidP="00000000" w:rsidRDefault="00000000" w:rsidRPr="00000000" w14:paraId="0000002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color w:val="3a7d22"/>
                <w:sz w:val="20"/>
                <w:szCs w:val="20"/>
                <w:rtl w:val="0"/>
              </w:rPr>
              <w:t xml:space="preserve">Célébrez l'apprentissage en plein air en organisant une journée « Amène-moi dehors » dans votre école pour promouvoir l'importance de renouer avec la nature.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5">
            <w:pPr>
              <w:rPr>
                <w:b w:val="1"/>
                <w:bCs w:val="1"/>
                <w:color w:val="3a7d22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2781977" cy="741530"/>
                  <wp:effectExtent b="0" l="0" r="0" t="0"/>
                  <wp:docPr descr="Une image contenant Police, texte, logo, symbole&#10;&#10;Le contenu généré par l’IA peut être incorrect." id="6" name="image11.png"/>
                  <a:graphic>
                    <a:graphicData uri="http://schemas.openxmlformats.org/drawingml/2006/picture">
                      <pic:pic>
                        <pic:nvPicPr>
                          <pic:cNvPr descr="Une image contenant Police, texte, logo, symbole&#10;&#10;Le contenu généré par l’IA peut être incorrect." id="0" name="image11.pn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977" cy="7415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color w:val="4c94d8"/>
              </w:rPr>
            </w:pPr>
            <w:r w:rsidDel="00000000" w:rsidR="00000000" w:rsidRPr="00000000">
              <w:rPr>
                <w:color w:val="4c94d8"/>
                <w:rtl w:val="0"/>
              </w:rPr>
              <w:t xml:space="preserve">Action </w:t>
            </w:r>
            <w:r w:rsidDel="00000000" w:rsidR="00000000" w:rsidRPr="00000000">
              <w:rPr>
                <w:color w:val="4c94d8"/>
                <w:rtl w:val="0"/>
              </w:rPr>
              <w:t xml:space="preserve">ÉcoÉcole</w:t>
            </w:r>
            <w:r w:rsidDel="00000000" w:rsidR="00000000" w:rsidRPr="00000000">
              <w:rPr>
                <w:color w:val="4c94d8"/>
                <w:rtl w:val="0"/>
              </w:rPr>
              <w:t xml:space="preserve">s : 5 points</w:t>
            </w:r>
          </w:p>
          <w:p w:rsidR="00000000" w:rsidDel="00000000" w:rsidP="00000000" w:rsidRDefault="00000000" w:rsidRPr="00000000" w14:paraId="0000002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rPr>
                <w:color w:val="3a7d22"/>
                <w:sz w:val="20"/>
                <w:szCs w:val="20"/>
              </w:rPr>
            </w:pPr>
            <w:r w:rsidDel="00000000" w:rsidR="00000000" w:rsidRPr="00000000">
              <w:rPr>
                <w:color w:val="3a7d22"/>
                <w:sz w:val="20"/>
                <w:szCs w:val="20"/>
                <w:rtl w:val="0"/>
              </w:rPr>
              <w:t xml:space="preserve">Élargissez vos connaissances sur les technologies vertes en apprenant et en utilisant les connaissances écologiques traditionnelles.</w:t>
            </w:r>
          </w:p>
          <w:p w:rsidR="00000000" w:rsidDel="00000000" w:rsidP="00000000" w:rsidRDefault="00000000" w:rsidRPr="00000000" w14:paraId="0000002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A">
            <w:pPr>
              <w:rPr>
                <w:b w:val="1"/>
                <w:bCs w:val="1"/>
                <w:color w:val="3a7d22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675572" cy="742528"/>
                  <wp:effectExtent b="0" l="0" r="0" t="0"/>
                  <wp:docPr descr="Une image contenant logo, Graphique, Police, symbole&#10;&#10;Le contenu généré par l’IA peut être incorrect." id="10" name="image10.png"/>
                  <a:graphic>
                    <a:graphicData uri="http://schemas.openxmlformats.org/drawingml/2006/picture">
                      <pic:pic>
                        <pic:nvPicPr>
                          <pic:cNvPr descr="Une image contenant logo, Graphique, Police, symbole&#10;&#10;Le contenu généré par l’IA peut être incorrect." id="0" name="image10.pn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572" cy="74252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rPr>
                <w:color w:val="4c94d8"/>
              </w:rPr>
            </w:pPr>
            <w:r w:rsidDel="00000000" w:rsidR="00000000" w:rsidRPr="00000000">
              <w:rPr>
                <w:color w:val="4c94d8"/>
                <w:rtl w:val="0"/>
              </w:rPr>
              <w:t xml:space="preserve">Action </w:t>
            </w:r>
            <w:r w:rsidDel="00000000" w:rsidR="00000000" w:rsidRPr="00000000">
              <w:rPr>
                <w:color w:val="4c94d8"/>
                <w:rtl w:val="0"/>
              </w:rPr>
              <w:t xml:space="preserve">ÉcoÉcole</w:t>
            </w:r>
            <w:r w:rsidDel="00000000" w:rsidR="00000000" w:rsidRPr="00000000">
              <w:rPr>
                <w:color w:val="4c94d8"/>
                <w:rtl w:val="0"/>
              </w:rPr>
              <w:t xml:space="preserve">s : 5 points</w:t>
            </w:r>
          </w:p>
          <w:p w:rsidR="00000000" w:rsidDel="00000000" w:rsidP="00000000" w:rsidRDefault="00000000" w:rsidRPr="00000000" w14:paraId="0000002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rPr>
                <w:color w:val="3a7d22"/>
                <w:sz w:val="20"/>
                <w:szCs w:val="20"/>
              </w:rPr>
            </w:pPr>
            <w:r w:rsidDel="00000000" w:rsidR="00000000" w:rsidRPr="00000000">
              <w:rPr>
                <w:color w:val="3a7d22"/>
                <w:sz w:val="20"/>
                <w:szCs w:val="20"/>
                <w:rtl w:val="0"/>
              </w:rPr>
              <w:t xml:space="preserve">Le défi Bondar est une opportunité pour les élèves de s’initier à l’art de la photographie et de la vidéographie en découvrant de nouvelles perspectives sur la nature à travers l’objectif d’un appareil photo. Le concours a été conçu pour les élèves de 11 à 18 ans. Les plus jeunes peuvent également y participer.</w:t>
            </w:r>
          </w:p>
          <w:p w:rsidR="00000000" w:rsidDel="00000000" w:rsidP="00000000" w:rsidRDefault="00000000" w:rsidRPr="00000000" w14:paraId="0000002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rPr>
                <w:color w:val="4c94d8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4c94d8"/>
                <w:sz w:val="16"/>
                <w:szCs w:val="16"/>
                <w:rtl w:val="0"/>
              </w:rPr>
              <w:t xml:space="preserve">👉</w:t>
            </w:r>
            <w:r w:rsidDel="00000000" w:rsidR="00000000" w:rsidRPr="00000000">
              <w:rPr>
                <w:color w:val="4c94d8"/>
                <w:sz w:val="16"/>
                <w:szCs w:val="16"/>
                <w:rtl w:val="0"/>
              </w:rPr>
              <w:t xml:space="preserve">Parfait pour contribuer à une page dédiée aux activités de plein air dans l’annuaire scolaire.</w:t>
            </w:r>
          </w:p>
          <w:p w:rsidR="00000000" w:rsidDel="00000000" w:rsidP="00000000" w:rsidRDefault="00000000" w:rsidRPr="00000000" w14:paraId="0000003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2308946" cy="737683"/>
                  <wp:effectExtent b="0" l="0" r="0" t="0"/>
                  <wp:docPr id="8" name="image9.png"/>
                  <a:graphic>
                    <a:graphicData uri="http://schemas.openxmlformats.org/drawingml/2006/picture">
                      <pic:pic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8946" cy="73768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rPr>
                <w:color w:val="4c94d8"/>
              </w:rPr>
            </w:pPr>
            <w:r w:rsidDel="00000000" w:rsidR="00000000" w:rsidRPr="00000000">
              <w:rPr>
                <w:color w:val="4c94d8"/>
                <w:rtl w:val="0"/>
              </w:rPr>
              <w:t xml:space="preserve">Action </w:t>
            </w:r>
            <w:r w:rsidDel="00000000" w:rsidR="00000000" w:rsidRPr="00000000">
              <w:rPr>
                <w:color w:val="4c94d8"/>
                <w:rtl w:val="0"/>
              </w:rPr>
              <w:t xml:space="preserve">ÉcoÉcole</w:t>
            </w:r>
            <w:r w:rsidDel="00000000" w:rsidR="00000000" w:rsidRPr="00000000">
              <w:rPr>
                <w:color w:val="4c94d8"/>
                <w:rtl w:val="0"/>
              </w:rPr>
              <w:t xml:space="preserve">s : 5 points</w:t>
            </w:r>
          </w:p>
          <w:p w:rsidR="00000000" w:rsidDel="00000000" w:rsidP="00000000" w:rsidRDefault="00000000" w:rsidRPr="00000000" w14:paraId="00000033">
            <w:pPr>
              <w:rPr>
                <w:color w:val="4c94d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rPr>
                <w:color w:val="3a7d22"/>
                <w:sz w:val="20"/>
                <w:szCs w:val="20"/>
              </w:rPr>
            </w:pPr>
            <w:r w:rsidDel="00000000" w:rsidR="00000000" w:rsidRPr="00000000">
              <w:rPr>
                <w:color w:val="3a7d22"/>
                <w:sz w:val="20"/>
                <w:szCs w:val="20"/>
                <w:rtl w:val="0"/>
              </w:rPr>
              <w:t xml:space="preserve">Participez au concours </w:t>
            </w:r>
            <w:hyperlink r:id="rId16">
              <w:r w:rsidDel="00000000" w:rsidR="00000000" w:rsidRPr="00000000">
                <w:rPr>
                  <w:color w:val="345964"/>
                  <w:sz w:val="20"/>
                  <w:szCs w:val="20"/>
                  <w:u w:val="single"/>
                  <w:rtl w:val="0"/>
                </w:rPr>
                <w:t xml:space="preserve">Jeunes reporters pour l’environnement (JRE) Canada</w:t>
              </w:r>
            </w:hyperlink>
            <w:r w:rsidDel="00000000" w:rsidR="00000000" w:rsidRPr="00000000">
              <w:rPr>
                <w:color w:val="3a7d22"/>
                <w:sz w:val="20"/>
                <w:szCs w:val="20"/>
                <w:rtl w:val="0"/>
              </w:rPr>
              <w:t xml:space="preserve">, une opportunité nationale pour les jeunes de 11 à 18 ans de s'exprimer à travers l’écriture, la photographie et la vidéographie.</w:t>
            </w:r>
          </w:p>
          <w:p w:rsidR="00000000" w:rsidDel="00000000" w:rsidP="00000000" w:rsidRDefault="00000000" w:rsidRPr="00000000" w14:paraId="00000035">
            <w:pPr>
              <w:rPr>
                <w:color w:val="4c94d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rPr>
                <w:color w:val="4c94d8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4c94d8"/>
                <w:sz w:val="16"/>
                <w:szCs w:val="16"/>
                <w:rtl w:val="0"/>
              </w:rPr>
              <w:t xml:space="preserve">👉</w:t>
            </w:r>
            <w:r w:rsidDel="00000000" w:rsidR="00000000" w:rsidRPr="00000000">
              <w:rPr>
                <w:color w:val="4c94d8"/>
                <w:sz w:val="16"/>
                <w:szCs w:val="16"/>
                <w:rtl w:val="0"/>
              </w:rPr>
              <w:t xml:space="preserve">Parfait pour contribuer au journal de l’école, ou pour pratiquer la rédaction d’une nouvelle journalistique en préparation pour le Test provincial de compétence linguistique (TPCL).</w:t>
            </w:r>
          </w:p>
          <w:p w:rsidR="00000000" w:rsidDel="00000000" w:rsidP="00000000" w:rsidRDefault="00000000" w:rsidRPr="00000000" w14:paraId="00000037">
            <w:pPr>
              <w:rPr>
                <w:color w:val="4c94d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rPr>
          <w:color w:val="0070c0"/>
          <w:sz w:val="36"/>
          <w:szCs w:val="36"/>
        </w:rPr>
      </w:pPr>
      <w:r w:rsidDel="00000000" w:rsidR="00000000" w:rsidRPr="00000000">
        <w:rPr>
          <w:color w:val="0070c0"/>
          <w:sz w:val="36"/>
          <w:szCs w:val="36"/>
          <w:rtl w:val="0"/>
        </w:rPr>
        <w:t xml:space="preserve">Liens entre les </w:t>
      </w:r>
      <w:hyperlink r:id="rId17">
        <w:r w:rsidDel="00000000" w:rsidR="00000000" w:rsidRPr="00000000">
          <w:rPr>
            <w:color w:val="467886"/>
            <w:sz w:val="36"/>
            <w:szCs w:val="36"/>
            <w:u w:val="single"/>
            <w:rtl w:val="0"/>
          </w:rPr>
          <w:t xml:space="preserve">actions Éco Écoles</w:t>
        </w:r>
      </w:hyperlink>
      <w:r w:rsidDel="00000000" w:rsidR="00000000" w:rsidRPr="00000000">
        <w:rPr>
          <w:color w:val="0070c0"/>
          <w:sz w:val="36"/>
          <w:szCs w:val="36"/>
          <w:rtl w:val="0"/>
        </w:rPr>
        <w:t xml:space="preserve"> et les étapes de l’activité</w:t>
      </w:r>
    </w:p>
    <w:sectPr>
      <w:headerReference r:id="rId18" w:type="default"/>
      <w:footerReference r:id="rId19" w:type="default"/>
      <w:pgSz w:h="12240" w:w="15840" w:orient="landscape"/>
      <w:pgMar w:bottom="1800" w:top="1701" w:left="1440" w:right="95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Quattrocento Sans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893445" cy="427990"/>
          <wp:effectExtent b="0" l="0" r="0" t="0"/>
          <wp:docPr id="1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93445" cy="42799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righ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2433579" cy="275749"/>
          <wp:effectExtent b="0" l="0" r="0" t="0"/>
          <wp:docPr id="12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433579" cy="27574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-350948</wp:posOffset>
          </wp:positionH>
          <wp:positionV relativeFrom="paragraph">
            <wp:posOffset>-238483</wp:posOffset>
          </wp:positionV>
          <wp:extent cx="1733550" cy="702945"/>
          <wp:effectExtent b="0" l="0" r="0" t="0"/>
          <wp:wrapNone/>
          <wp:docPr id="9" name="image5.png"/>
          <a:graphic>
            <a:graphicData uri="http://schemas.openxmlformats.org/drawingml/2006/picture">
              <pic:pic>
                <pic:nvPicPr>
                  <pic:cNvPr id="0" name="image5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33550" cy="70294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fr_CA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8.png"/><Relationship Id="rId10" Type="http://schemas.openxmlformats.org/officeDocument/2006/relationships/image" Target="media/image12.png"/><Relationship Id="rId13" Type="http://schemas.openxmlformats.org/officeDocument/2006/relationships/image" Target="media/image11.png"/><Relationship Id="rId12" Type="http://schemas.openxmlformats.org/officeDocument/2006/relationships/image" Target="media/image6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png"/><Relationship Id="rId15" Type="http://schemas.openxmlformats.org/officeDocument/2006/relationships/image" Target="media/image9.png"/><Relationship Id="rId14" Type="http://schemas.openxmlformats.org/officeDocument/2006/relationships/image" Target="media/image10.png"/><Relationship Id="rId17" Type="http://schemas.openxmlformats.org/officeDocument/2006/relationships/hyperlink" Target="https://drive.google.com/file/d/1-MQ7NzkRn-UWkbHkLSSn2ro4BM0B7gUm/view" TargetMode="External"/><Relationship Id="rId16" Type="http://schemas.openxmlformats.org/officeDocument/2006/relationships/hyperlink" Target="https://ecoschools.ca/yre/" TargetMode="External"/><Relationship Id="rId5" Type="http://schemas.openxmlformats.org/officeDocument/2006/relationships/styles" Target="styles.xml"/><Relationship Id="rId19" Type="http://schemas.openxmlformats.org/officeDocument/2006/relationships/footer" Target="footer1.xml"/><Relationship Id="rId6" Type="http://schemas.openxmlformats.org/officeDocument/2006/relationships/customXml" Target="../customXML/item1.xml"/><Relationship Id="rId18" Type="http://schemas.openxmlformats.org/officeDocument/2006/relationships/header" Target="header1.xml"/><Relationship Id="rId7" Type="http://schemas.openxmlformats.org/officeDocument/2006/relationships/image" Target="media/image1.png"/><Relationship Id="rId8" Type="http://schemas.openxmlformats.org/officeDocument/2006/relationships/image" Target="media/image7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QuattrocentoSans-regular.ttf"/><Relationship Id="rId4" Type="http://schemas.openxmlformats.org/officeDocument/2006/relationships/font" Target="fonts/QuattrocentoSans-bold.ttf"/><Relationship Id="rId5" Type="http://schemas.openxmlformats.org/officeDocument/2006/relationships/font" Target="fonts/QuattrocentoSans-italic.ttf"/><Relationship Id="rId6" Type="http://schemas.openxmlformats.org/officeDocument/2006/relationships/font" Target="fonts/QuattrocentoSa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O8u11n+gJorXa9/BhGnZp/Xpqg==">CgMxLjA4AHIhMUVTNUF1RkN5d2k2ZUVueEhQVnpaRFJCYV83cU5nQS1P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