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1093879" cy="91916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879" cy="919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6"/>
          <w:szCs w:val="36"/>
          <w:rtl w:val="0"/>
        </w:rPr>
        <w:t xml:space="preserve">Trousse pour les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Activité : Sortie en raquette à neige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Date :</w:t>
      </w:r>
      <w:r w:rsidDel="00000000" w:rsidR="00000000" w:rsidRPr="00000000">
        <w:rPr>
          <w:sz w:val="28"/>
          <w:szCs w:val="28"/>
          <w:rtl w:val="0"/>
        </w:rPr>
        <w:t xml:space="preserve"> [à indiquer]</w:t>
        <w:br w:type="textWrapping"/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Lieu :</w:t>
      </w:r>
      <w:r w:rsidDel="00000000" w:rsidR="00000000" w:rsidRPr="00000000">
        <w:rPr>
          <w:sz w:val="28"/>
          <w:szCs w:val="28"/>
          <w:rtl w:val="0"/>
        </w:rPr>
        <w:t xml:space="preserve"> [à indiquer]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Objectifs pédagogiques 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Découvrir l’histoire et les racines autochtones de la raquette.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Développer l’endurance et la capacité d’adaptation en milieu hivernal.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Appliquer les règles de sécurité et les principes « Sans trace ».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Horaire de la journée 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08 h 30 — Rassemblement et vérification du matériel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09 h 00 — Départ en autobus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h 00 — Début de la randonnée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13 h 00 — Retour et collation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14 h 00 — Départ vers l’école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14 h 30 — Arrivée à l’école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Matériel requis (à vérifier avec votre enfant) 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Raquettes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Bâtons de marche (optionnels)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Bottes d’hiver imperméables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Manteau chaud et respirant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Pantalons d’hiver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Couches thermiques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Mitaines et gants de rechange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Tuque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Lunettes de soleil et crème solaire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Gourde d’eau (minimum 1 litre)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Collation énergisante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Lunch froid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Sac à dos confortable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Numéros d’urgence 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École : [à indiquer]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Personnel enseignant responsable : [nom et numéro]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Veuillez retourner la feuille de permission signée avant le [date].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